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67D198" w14:textId="58629377" w:rsidR="003E49D8" w:rsidRPr="0036132E" w:rsidRDefault="003E49D8">
      <w:pPr>
        <w:rPr>
          <w:b/>
          <w:bCs/>
          <w:sz w:val="28"/>
          <w:szCs w:val="28"/>
        </w:rPr>
      </w:pPr>
      <w:r w:rsidRPr="0036132E">
        <w:rPr>
          <w:b/>
          <w:bCs/>
          <w:sz w:val="28"/>
          <w:szCs w:val="28"/>
        </w:rPr>
        <w:t>Activity 1: Plant Associations and Interactions</w:t>
      </w:r>
      <w:r w:rsidR="0036132E">
        <w:rPr>
          <w:b/>
          <w:bCs/>
          <w:sz w:val="28"/>
          <w:szCs w:val="28"/>
        </w:rPr>
        <w:t xml:space="preserve"> – Student Answer Slips</w:t>
      </w:r>
    </w:p>
    <w:p w14:paraId="0B7E85CB" w14:textId="77777777" w:rsidR="005B2A02" w:rsidRDefault="005B2A02" w:rsidP="003E49D8"/>
    <w:tbl>
      <w:tblPr>
        <w:tblStyle w:val="TableGrid"/>
        <w:tblW w:w="10944" w:type="dxa"/>
        <w:tblCellMar>
          <w:top w:w="360" w:type="dxa"/>
          <w:left w:w="576" w:type="dxa"/>
          <w:right w:w="115" w:type="dxa"/>
        </w:tblCellMar>
        <w:tblLook w:val="04A0" w:firstRow="1" w:lastRow="0" w:firstColumn="1" w:lastColumn="0" w:noHBand="0" w:noVBand="1"/>
      </w:tblPr>
      <w:tblGrid>
        <w:gridCol w:w="5472"/>
        <w:gridCol w:w="5472"/>
      </w:tblGrid>
      <w:tr w:rsidR="003E49D8" w14:paraId="64D5539E" w14:textId="77777777" w:rsidTr="00A53179">
        <w:trPr>
          <w:trHeight w:val="2448"/>
        </w:trPr>
        <w:tc>
          <w:tcPr>
            <w:tcW w:w="5472" w:type="dxa"/>
            <w:vAlign w:val="center"/>
          </w:tcPr>
          <w:p w14:paraId="0FDF61D7" w14:textId="30B25FBB" w:rsidR="00D7558A" w:rsidRDefault="003D0158" w:rsidP="00A53179">
            <w:pPr>
              <w:jc w:val="center"/>
            </w:pPr>
            <w:r>
              <w:t>Turnips</w:t>
            </w:r>
            <w:r w:rsidR="00983B8E">
              <w:t xml:space="preserve">, especially </w:t>
            </w:r>
            <w:r>
              <w:t>varieties that have elongated roots that reached deep into the soil.</w:t>
            </w:r>
          </w:p>
        </w:tc>
        <w:tc>
          <w:tcPr>
            <w:tcW w:w="5472" w:type="dxa"/>
            <w:vAlign w:val="center"/>
          </w:tcPr>
          <w:p w14:paraId="07B92537" w14:textId="50485EDF" w:rsidR="003E49D8" w:rsidRDefault="003D0158" w:rsidP="00A53179">
            <w:pPr>
              <w:jc w:val="center"/>
            </w:pPr>
            <w:r>
              <w:t>Winter rye</w:t>
            </w:r>
            <w:r w:rsidR="00CA5563">
              <w:t>,</w:t>
            </w:r>
            <w:r w:rsidR="0087217C">
              <w:t xml:space="preserve"> a cover crop that</w:t>
            </w:r>
            <w:r w:rsidR="00377060">
              <w:t xml:space="preserve"> </w:t>
            </w:r>
            <w:r>
              <w:t>produces allelopathic chemicals that suppress weed growth</w:t>
            </w:r>
            <w:r w:rsidR="00AC5D34">
              <w:t>, particularly small-seeded weeds.</w:t>
            </w:r>
          </w:p>
        </w:tc>
      </w:tr>
      <w:tr w:rsidR="003E49D8" w14:paraId="18AC87BE" w14:textId="77777777" w:rsidTr="00252D71">
        <w:trPr>
          <w:trHeight w:val="2448"/>
        </w:trPr>
        <w:tc>
          <w:tcPr>
            <w:tcW w:w="5472" w:type="dxa"/>
            <w:vAlign w:val="center"/>
          </w:tcPr>
          <w:p w14:paraId="66F5CDC8" w14:textId="2AC156C2" w:rsidR="003E49D8" w:rsidRDefault="002724B3" w:rsidP="00A53179">
            <w:pPr>
              <w:jc w:val="center"/>
            </w:pPr>
            <w:r>
              <w:t>Kale</w:t>
            </w:r>
            <w:r w:rsidR="00DC3061">
              <w:t>, which has roots that can reach up to 18 inches into the soil.</w:t>
            </w:r>
          </w:p>
        </w:tc>
        <w:tc>
          <w:tcPr>
            <w:tcW w:w="5472" w:type="dxa"/>
            <w:vAlign w:val="center"/>
          </w:tcPr>
          <w:p w14:paraId="7EE45562" w14:textId="3604ED17" w:rsidR="003E49D8" w:rsidRDefault="00DC3061" w:rsidP="00A53179">
            <w:pPr>
              <w:jc w:val="center"/>
            </w:pPr>
            <w:r>
              <w:t xml:space="preserve">Parsnips, which have roots that can reach up to </w:t>
            </w:r>
            <w:r w:rsidR="00F66F48">
              <w:t>24 inches into the soil.</w:t>
            </w:r>
          </w:p>
        </w:tc>
      </w:tr>
      <w:tr w:rsidR="003E49D8" w14:paraId="71F1EADE" w14:textId="77777777" w:rsidTr="00A53179">
        <w:trPr>
          <w:trHeight w:val="2448"/>
        </w:trPr>
        <w:tc>
          <w:tcPr>
            <w:tcW w:w="5472" w:type="dxa"/>
            <w:vAlign w:val="center"/>
          </w:tcPr>
          <w:p w14:paraId="2DE0304F" w14:textId="021EED71" w:rsidR="003E49D8" w:rsidRDefault="00D57953" w:rsidP="00A53179">
            <w:pPr>
              <w:jc w:val="center"/>
            </w:pPr>
            <w:r>
              <w:t>A legume crop</w:t>
            </w:r>
            <w:r w:rsidR="00296F72">
              <w:t xml:space="preserve">, </w:t>
            </w:r>
            <w:r>
              <w:t>such as peas</w:t>
            </w:r>
            <w:r w:rsidR="00296F72">
              <w:t>.</w:t>
            </w:r>
          </w:p>
        </w:tc>
        <w:tc>
          <w:tcPr>
            <w:tcW w:w="5472" w:type="dxa"/>
            <w:vAlign w:val="center"/>
          </w:tcPr>
          <w:p w14:paraId="0CAA0797" w14:textId="7D7E00BA" w:rsidR="003E49D8" w:rsidRDefault="00296F72" w:rsidP="00A53179">
            <w:pPr>
              <w:jc w:val="center"/>
            </w:pPr>
            <w:r>
              <w:t>A legume cover crop, such as hairy vetch.</w:t>
            </w:r>
          </w:p>
        </w:tc>
      </w:tr>
      <w:tr w:rsidR="003E49D8" w14:paraId="11583F7D" w14:textId="77777777" w:rsidTr="00A53179">
        <w:trPr>
          <w:trHeight w:val="2448"/>
        </w:trPr>
        <w:tc>
          <w:tcPr>
            <w:tcW w:w="5472" w:type="dxa"/>
            <w:vAlign w:val="center"/>
          </w:tcPr>
          <w:p w14:paraId="68CC3DA2" w14:textId="16DF3D97" w:rsidR="003E49D8" w:rsidRDefault="00296F72" w:rsidP="00A53179">
            <w:pPr>
              <w:jc w:val="center"/>
            </w:pPr>
            <w:r>
              <w:t>Blue Hubbard squash because it can lure pests away from the crops in the same family that you want to harvest.</w:t>
            </w:r>
          </w:p>
        </w:tc>
        <w:tc>
          <w:tcPr>
            <w:tcW w:w="5472" w:type="dxa"/>
            <w:vAlign w:val="center"/>
          </w:tcPr>
          <w:p w14:paraId="7E655AC5" w14:textId="34253298" w:rsidR="003E49D8" w:rsidRDefault="00296F72" w:rsidP="00A53179">
            <w:pPr>
              <w:jc w:val="center"/>
            </w:pPr>
            <w:r>
              <w:t>Basil, which emits a volatile chemical (strong scent) that keeps pests away.</w:t>
            </w:r>
          </w:p>
        </w:tc>
      </w:tr>
      <w:tr w:rsidR="003E49D8" w14:paraId="7C18531D" w14:textId="77777777" w:rsidTr="00A53179">
        <w:trPr>
          <w:trHeight w:val="2448"/>
        </w:trPr>
        <w:tc>
          <w:tcPr>
            <w:tcW w:w="5472" w:type="dxa"/>
            <w:vAlign w:val="center"/>
          </w:tcPr>
          <w:p w14:paraId="01886512" w14:textId="63825933" w:rsidR="003E49D8" w:rsidRDefault="00296F72" w:rsidP="00A53179">
            <w:pPr>
              <w:jc w:val="center"/>
            </w:pPr>
            <w:r>
              <w:lastRenderedPageBreak/>
              <w:t>Dill and cilantro; these herbs attract insects that prey on pests, such as ladybugs and lacewings.</w:t>
            </w:r>
          </w:p>
        </w:tc>
        <w:tc>
          <w:tcPr>
            <w:tcW w:w="5472" w:type="dxa"/>
            <w:vAlign w:val="center"/>
          </w:tcPr>
          <w:p w14:paraId="689A2207" w14:textId="1B2F7335" w:rsidR="003E49D8" w:rsidRDefault="00296F72" w:rsidP="00A53179">
            <w:pPr>
              <w:jc w:val="center"/>
            </w:pPr>
            <w:r>
              <w:t>Pollinator strips of wildflowers, such as milkweeds, purple coneflower, bee balm, prairie clovers, and asters.</w:t>
            </w:r>
          </w:p>
        </w:tc>
      </w:tr>
      <w:tr w:rsidR="00296F72" w14:paraId="5E5377CA" w14:textId="77777777" w:rsidTr="00A53179">
        <w:trPr>
          <w:trHeight w:val="2448"/>
        </w:trPr>
        <w:tc>
          <w:tcPr>
            <w:tcW w:w="5472" w:type="dxa"/>
            <w:vAlign w:val="center"/>
          </w:tcPr>
          <w:p w14:paraId="5B883F8D" w14:textId="77777777" w:rsidR="00296F72" w:rsidRDefault="00296F72" w:rsidP="00A53179">
            <w:pPr>
              <w:jc w:val="center"/>
            </w:pPr>
            <w:r>
              <w:t>Tall grassy areas, shrubs, and brush piles because they provide nesting habitat for native pollinators.</w:t>
            </w:r>
          </w:p>
          <w:p w14:paraId="07DD407C" w14:textId="77777777" w:rsidR="00296F72" w:rsidRDefault="00296F72" w:rsidP="00A53179">
            <w:pPr>
              <w:jc w:val="center"/>
            </w:pPr>
          </w:p>
        </w:tc>
        <w:tc>
          <w:tcPr>
            <w:tcW w:w="5472" w:type="dxa"/>
          </w:tcPr>
          <w:p w14:paraId="4DFF830D" w14:textId="77777777" w:rsidR="00296F72" w:rsidRDefault="00296F72" w:rsidP="00A53179">
            <w:pPr>
              <w:jc w:val="center"/>
            </w:pPr>
          </w:p>
        </w:tc>
      </w:tr>
    </w:tbl>
    <w:p w14:paraId="7B8E9C32" w14:textId="77777777" w:rsidR="003E49D8" w:rsidRDefault="003E49D8" w:rsidP="00A53179">
      <w:pPr>
        <w:jc w:val="center"/>
      </w:pPr>
    </w:p>
    <w:sectPr w:rsidR="003E49D8" w:rsidSect="005B2A0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7C440C"/>
    <w:multiLevelType w:val="hybridMultilevel"/>
    <w:tmpl w:val="2D7C49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244762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dgnword-docGUID" w:val="{8E183894-1FC3-4C95-8311-A40C4632553E}"/>
    <w:docVar w:name="dgnword-eventsink" w:val="1630330517264"/>
  </w:docVars>
  <w:rsids>
    <w:rsidRoot w:val="003E49D8"/>
    <w:rsid w:val="000648F1"/>
    <w:rsid w:val="0006699E"/>
    <w:rsid w:val="000973F9"/>
    <w:rsid w:val="000E715A"/>
    <w:rsid w:val="00165B66"/>
    <w:rsid w:val="00193F77"/>
    <w:rsid w:val="001A5E2F"/>
    <w:rsid w:val="00213B7F"/>
    <w:rsid w:val="00252D71"/>
    <w:rsid w:val="00252EFA"/>
    <w:rsid w:val="002724B3"/>
    <w:rsid w:val="00294E05"/>
    <w:rsid w:val="00296F72"/>
    <w:rsid w:val="002A6BC6"/>
    <w:rsid w:val="002B4F74"/>
    <w:rsid w:val="002C531C"/>
    <w:rsid w:val="0036132E"/>
    <w:rsid w:val="00377060"/>
    <w:rsid w:val="003D0158"/>
    <w:rsid w:val="003E49D8"/>
    <w:rsid w:val="00404C65"/>
    <w:rsid w:val="004F398A"/>
    <w:rsid w:val="005B2A02"/>
    <w:rsid w:val="005B48C4"/>
    <w:rsid w:val="005C26B0"/>
    <w:rsid w:val="005E56D8"/>
    <w:rsid w:val="00611E72"/>
    <w:rsid w:val="0067598A"/>
    <w:rsid w:val="00694684"/>
    <w:rsid w:val="006B4B23"/>
    <w:rsid w:val="006D4053"/>
    <w:rsid w:val="006E1E10"/>
    <w:rsid w:val="0072274B"/>
    <w:rsid w:val="007367E6"/>
    <w:rsid w:val="00767ADE"/>
    <w:rsid w:val="00780574"/>
    <w:rsid w:val="007C247B"/>
    <w:rsid w:val="00821D64"/>
    <w:rsid w:val="00826B8A"/>
    <w:rsid w:val="0087217C"/>
    <w:rsid w:val="008E6F0D"/>
    <w:rsid w:val="00917A61"/>
    <w:rsid w:val="00944E3E"/>
    <w:rsid w:val="0096042D"/>
    <w:rsid w:val="00983B8E"/>
    <w:rsid w:val="009F5720"/>
    <w:rsid w:val="00A53179"/>
    <w:rsid w:val="00AA03F0"/>
    <w:rsid w:val="00AC5D34"/>
    <w:rsid w:val="00B06AA5"/>
    <w:rsid w:val="00B30710"/>
    <w:rsid w:val="00B96A0F"/>
    <w:rsid w:val="00BA7D19"/>
    <w:rsid w:val="00BE3C1F"/>
    <w:rsid w:val="00C113C4"/>
    <w:rsid w:val="00C65A73"/>
    <w:rsid w:val="00CA5563"/>
    <w:rsid w:val="00CB2FD1"/>
    <w:rsid w:val="00D57953"/>
    <w:rsid w:val="00D7558A"/>
    <w:rsid w:val="00DC3061"/>
    <w:rsid w:val="00DE795F"/>
    <w:rsid w:val="00E0677F"/>
    <w:rsid w:val="00E13582"/>
    <w:rsid w:val="00E877B5"/>
    <w:rsid w:val="00ED258D"/>
    <w:rsid w:val="00ED620F"/>
    <w:rsid w:val="00EF10DC"/>
    <w:rsid w:val="00F13E4A"/>
    <w:rsid w:val="00F66F48"/>
    <w:rsid w:val="00FA5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4E5684"/>
  <w15:chartTrackingRefBased/>
  <w15:docId w15:val="{2E5D605E-0AFD-41FF-BB49-51BF776BB1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8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E49D8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C65A73"/>
    <w:pPr>
      <w:spacing w:after="0"/>
    </w:pPr>
  </w:style>
  <w:style w:type="character" w:styleId="CommentReference">
    <w:name w:val="annotation reference"/>
    <w:basedOn w:val="DefaultParagraphFont"/>
    <w:uiPriority w:val="99"/>
    <w:semiHidden/>
    <w:unhideWhenUsed/>
    <w:rsid w:val="0067598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7598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7598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7598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7598A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67598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7598A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0E71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2</Pages>
  <Words>150</Words>
  <Characters>856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</dc:creator>
  <cp:keywords/>
  <dc:description/>
  <cp:lastModifiedBy>VIVIAN HACKER</cp:lastModifiedBy>
  <cp:revision>68</cp:revision>
  <dcterms:created xsi:type="dcterms:W3CDTF">2022-05-01T14:35:00Z</dcterms:created>
  <dcterms:modified xsi:type="dcterms:W3CDTF">2023-08-22T21:55:00Z</dcterms:modified>
</cp:coreProperties>
</file>